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B7" w:rsidRDefault="005D25FA" w:rsidP="00396184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Ballroom </w:t>
      </w:r>
      <w:r w:rsidR="00B122AD" w:rsidRPr="00396184">
        <w:rPr>
          <w:rFonts w:ascii="Georgia" w:hAnsi="Georgia"/>
          <w:b/>
          <w:sz w:val="24"/>
          <w:szCs w:val="24"/>
          <w:u w:val="single"/>
        </w:rPr>
        <w:t xml:space="preserve">Rental </w:t>
      </w:r>
      <w:r w:rsidR="00853E90">
        <w:rPr>
          <w:rFonts w:ascii="Georgia" w:hAnsi="Georgia"/>
          <w:b/>
          <w:sz w:val="24"/>
          <w:szCs w:val="24"/>
          <w:u w:val="single"/>
        </w:rPr>
        <w:t xml:space="preserve">Rules &amp; </w:t>
      </w:r>
      <w:r w:rsidR="00B122AD" w:rsidRPr="00396184">
        <w:rPr>
          <w:rFonts w:ascii="Georgia" w:hAnsi="Georgia"/>
          <w:b/>
          <w:sz w:val="24"/>
          <w:szCs w:val="24"/>
          <w:u w:val="single"/>
        </w:rPr>
        <w:t>Procedures</w:t>
      </w:r>
    </w:p>
    <w:p w:rsidR="005D25FA" w:rsidRDefault="00B122AD">
      <w:pPr>
        <w:rPr>
          <w:rFonts w:ascii="Georgia" w:hAnsi="Georgia"/>
          <w:i/>
          <w:sz w:val="24"/>
          <w:szCs w:val="24"/>
        </w:rPr>
      </w:pPr>
      <w:r w:rsidRPr="00396184">
        <w:rPr>
          <w:rFonts w:ascii="Georgia" w:hAnsi="Georgia"/>
          <w:i/>
          <w:sz w:val="24"/>
          <w:szCs w:val="24"/>
        </w:rPr>
        <w:t xml:space="preserve">Welcome to the Wayne County Museum! </w:t>
      </w:r>
      <w:r w:rsidR="00805B69" w:rsidRPr="00396184">
        <w:rPr>
          <w:rFonts w:ascii="Georgia" w:hAnsi="Georgia"/>
          <w:i/>
          <w:sz w:val="24"/>
          <w:szCs w:val="24"/>
        </w:rPr>
        <w:t>Thank you for choosing us as your venue! Please read over these procedures as you set u</w:t>
      </w:r>
      <w:r w:rsidR="005D25FA">
        <w:rPr>
          <w:rFonts w:ascii="Georgia" w:hAnsi="Georgia"/>
          <w:i/>
          <w:sz w:val="24"/>
          <w:szCs w:val="24"/>
        </w:rPr>
        <w:t>p and take down for your event.</w:t>
      </w:r>
    </w:p>
    <w:p w:rsidR="005D25FA" w:rsidRPr="00396184" w:rsidRDefault="001C258A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General</w:t>
      </w:r>
    </w:p>
    <w:p w:rsidR="00E146B6" w:rsidRDefault="00E146B6" w:rsidP="00B122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a door says “STAFF ONLY,” </w:t>
      </w:r>
      <w:r w:rsidRPr="00853E90">
        <w:rPr>
          <w:rFonts w:ascii="Georgia" w:hAnsi="Georgia"/>
          <w:b/>
          <w:sz w:val="24"/>
          <w:szCs w:val="24"/>
        </w:rPr>
        <w:t>do not enter!!</w:t>
      </w:r>
      <w:r>
        <w:rPr>
          <w:rFonts w:ascii="Georgia" w:hAnsi="Georgia"/>
          <w:sz w:val="24"/>
          <w:szCs w:val="24"/>
        </w:rPr>
        <w:t xml:space="preserve"> This is for your safety and that of museum property. Anyone in violation of this rule may be asked to leave. </w:t>
      </w:r>
    </w:p>
    <w:p w:rsidR="00E146B6" w:rsidRDefault="00805B69" w:rsidP="00B122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Tables and chairs are located in the room at the top of the stairs labeled “Restroom.” </w:t>
      </w:r>
      <w:r w:rsidR="00E146B6">
        <w:rPr>
          <w:rFonts w:ascii="Georgia" w:hAnsi="Georgia"/>
          <w:sz w:val="24"/>
          <w:szCs w:val="24"/>
        </w:rPr>
        <w:t xml:space="preserve">Use as many as you wish. All used tables must be returned to this room before leaving. Any chairs that do not fit on the dollies must be </w:t>
      </w:r>
      <w:r w:rsidR="00512826">
        <w:rPr>
          <w:rFonts w:ascii="Georgia" w:hAnsi="Georgia"/>
          <w:sz w:val="24"/>
          <w:szCs w:val="24"/>
        </w:rPr>
        <w:t xml:space="preserve">put into 5 rows of 5 chairs in front of the stage. Others can be </w:t>
      </w:r>
      <w:r w:rsidR="00FF1387">
        <w:rPr>
          <w:rFonts w:ascii="Georgia" w:hAnsi="Georgia"/>
          <w:sz w:val="24"/>
          <w:szCs w:val="24"/>
        </w:rPr>
        <w:t xml:space="preserve">stored (standing upright) </w:t>
      </w:r>
      <w:r w:rsidR="00512826">
        <w:rPr>
          <w:rFonts w:ascii="Georgia" w:hAnsi="Georgia"/>
          <w:sz w:val="24"/>
          <w:szCs w:val="24"/>
        </w:rPr>
        <w:t xml:space="preserve">under the thermostats. </w:t>
      </w:r>
      <w:r w:rsidR="00E146B6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p w:rsidR="00DE6B45" w:rsidRDefault="00DE6B45" w:rsidP="00B122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have approval to use the stage, you may do so. If you have not been given approval, you are not allowed on the stage</w:t>
      </w:r>
      <w:r w:rsidR="0093411E">
        <w:rPr>
          <w:rFonts w:ascii="Georgia" w:hAnsi="Georgia"/>
          <w:sz w:val="24"/>
          <w:szCs w:val="24"/>
        </w:rPr>
        <w:t xml:space="preserve"> during your event</w:t>
      </w:r>
      <w:r>
        <w:rPr>
          <w:rFonts w:ascii="Georgia" w:hAnsi="Georgia"/>
          <w:sz w:val="24"/>
          <w:szCs w:val="24"/>
        </w:rPr>
        <w:t xml:space="preserve">. </w:t>
      </w:r>
    </w:p>
    <w:p w:rsidR="00A96881" w:rsidRDefault="00A96881" w:rsidP="00B122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Thermostats are only to be adjusted by the museum representative present at your event. </w:t>
      </w:r>
    </w:p>
    <w:p w:rsidR="00A51168" w:rsidRDefault="00A51168" w:rsidP="00B122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Under </w:t>
      </w:r>
      <w:r w:rsidRPr="00A96881">
        <w:rPr>
          <w:rFonts w:ascii="Georgia" w:hAnsi="Georgia"/>
          <w:b/>
          <w:i/>
          <w:sz w:val="24"/>
          <w:szCs w:val="24"/>
          <w:u w:val="single"/>
        </w:rPr>
        <w:t>no circumstances</w:t>
      </w:r>
      <w:r>
        <w:rPr>
          <w:rFonts w:ascii="Georgia" w:hAnsi="Georgia"/>
          <w:sz w:val="24"/>
          <w:szCs w:val="24"/>
        </w:rPr>
        <w:t xml:space="preserve"> is anyone allowed to touch or move exhibits or items in the exhibits. You will be asked to leave without question and without refund. </w:t>
      </w:r>
    </w:p>
    <w:p w:rsidR="00960140" w:rsidRPr="00C75A33" w:rsidRDefault="00960140" w:rsidP="00960140">
      <w:pPr>
        <w:rPr>
          <w:rFonts w:ascii="Georgia" w:hAnsi="Georgia"/>
          <w:i/>
          <w:sz w:val="24"/>
          <w:szCs w:val="24"/>
        </w:rPr>
      </w:pPr>
      <w:r w:rsidRPr="00C75A33">
        <w:rPr>
          <w:rFonts w:ascii="Georgia" w:hAnsi="Georgia"/>
          <w:i/>
          <w:sz w:val="24"/>
          <w:szCs w:val="24"/>
        </w:rPr>
        <w:t>Decorations</w:t>
      </w:r>
    </w:p>
    <w:p w:rsidR="00960140" w:rsidRDefault="00960140" w:rsidP="0096014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Decorations may NOT be attached to walls under any circumstances. No tacks, tape, nails, etc. And damage will result in renter </w:t>
      </w:r>
      <w:r w:rsidR="00D3423B">
        <w:rPr>
          <w:rFonts w:ascii="Georgia" w:hAnsi="Georgia"/>
          <w:sz w:val="24"/>
          <w:szCs w:val="24"/>
        </w:rPr>
        <w:t>forfeiting</w:t>
      </w:r>
      <w:r w:rsidR="00B90D32">
        <w:rPr>
          <w:rFonts w:ascii="Georgia" w:hAnsi="Georgia"/>
          <w:sz w:val="24"/>
          <w:szCs w:val="24"/>
        </w:rPr>
        <w:t xml:space="preserve"> Cover Fee</w:t>
      </w:r>
      <w:r>
        <w:rPr>
          <w:rFonts w:ascii="Georgia" w:hAnsi="Georgia"/>
          <w:sz w:val="24"/>
          <w:szCs w:val="24"/>
        </w:rPr>
        <w:t xml:space="preserve">. </w:t>
      </w:r>
    </w:p>
    <w:p w:rsidR="00960140" w:rsidRPr="00960140" w:rsidRDefault="00DE6B45" w:rsidP="0096014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museu</w:t>
      </w:r>
      <w:r w:rsidR="00A43178">
        <w:rPr>
          <w:rFonts w:ascii="Georgia" w:hAnsi="Georgia"/>
          <w:sz w:val="24"/>
          <w:szCs w:val="24"/>
        </w:rPr>
        <w:t xml:space="preserve">m does not provide tablecloths, extension cords, scissors, etc. </w:t>
      </w:r>
    </w:p>
    <w:p w:rsidR="00B122AD" w:rsidRPr="00C75A33" w:rsidRDefault="00853E90" w:rsidP="00960140">
      <w:pPr>
        <w:rPr>
          <w:rFonts w:ascii="Georgia" w:hAnsi="Georgia"/>
          <w:i/>
          <w:sz w:val="24"/>
          <w:szCs w:val="24"/>
        </w:rPr>
      </w:pPr>
      <w:r w:rsidRPr="00C75A33">
        <w:rPr>
          <w:rFonts w:ascii="Georgia" w:hAnsi="Georgia"/>
          <w:i/>
          <w:sz w:val="24"/>
          <w:szCs w:val="24"/>
        </w:rPr>
        <w:t>Clean-Up</w:t>
      </w:r>
    </w:p>
    <w:p w:rsidR="00853E90" w:rsidRPr="00960140" w:rsidRDefault="00853E90" w:rsidP="00960140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960140">
        <w:rPr>
          <w:rFonts w:ascii="Georgia" w:hAnsi="Georgia"/>
          <w:sz w:val="24"/>
          <w:szCs w:val="24"/>
        </w:rPr>
        <w:t xml:space="preserve">Broom and dustpan are in room with </w:t>
      </w:r>
      <w:r w:rsidR="00C11CEB">
        <w:rPr>
          <w:rFonts w:ascii="Georgia" w:hAnsi="Georgia"/>
          <w:sz w:val="24"/>
          <w:szCs w:val="24"/>
        </w:rPr>
        <w:t>the upstairs restroom</w:t>
      </w:r>
      <w:r w:rsidRPr="00960140">
        <w:rPr>
          <w:rFonts w:ascii="Georgia" w:hAnsi="Georgia"/>
          <w:sz w:val="24"/>
          <w:szCs w:val="24"/>
        </w:rPr>
        <w:t xml:space="preserve">. Sweep the ballroom floor before leaving. </w:t>
      </w:r>
      <w:r w:rsidR="002220E1">
        <w:rPr>
          <w:rFonts w:ascii="Georgia" w:hAnsi="Georgia"/>
          <w:sz w:val="24"/>
          <w:szCs w:val="24"/>
        </w:rPr>
        <w:t xml:space="preserve">Mop as needed. </w:t>
      </w:r>
    </w:p>
    <w:p w:rsidR="00853E90" w:rsidRDefault="00853E90" w:rsidP="00960140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960140">
        <w:rPr>
          <w:rFonts w:ascii="Georgia" w:hAnsi="Georgia"/>
          <w:sz w:val="24"/>
          <w:szCs w:val="24"/>
        </w:rPr>
        <w:t>Any trash must be picked up and the trash bag</w:t>
      </w:r>
      <w:r w:rsidR="0093411E">
        <w:rPr>
          <w:rFonts w:ascii="Georgia" w:hAnsi="Georgia"/>
          <w:sz w:val="24"/>
          <w:szCs w:val="24"/>
        </w:rPr>
        <w:t>s</w:t>
      </w:r>
      <w:r w:rsidRPr="00960140">
        <w:rPr>
          <w:rFonts w:ascii="Georgia" w:hAnsi="Georgia"/>
          <w:sz w:val="24"/>
          <w:szCs w:val="24"/>
        </w:rPr>
        <w:t xml:space="preserve"> placed outside in the dumpster. Failure to dispose of trash properly will result in </w:t>
      </w:r>
      <w:r w:rsidR="00D3423B">
        <w:rPr>
          <w:rFonts w:ascii="Georgia" w:hAnsi="Georgia"/>
          <w:sz w:val="24"/>
          <w:szCs w:val="24"/>
        </w:rPr>
        <w:t xml:space="preserve">renter forfeiting Cover Fee. </w:t>
      </w:r>
      <w:r w:rsidRPr="00960140">
        <w:rPr>
          <w:rFonts w:ascii="Georgia" w:hAnsi="Georgia"/>
          <w:sz w:val="24"/>
          <w:szCs w:val="24"/>
        </w:rPr>
        <w:t xml:space="preserve"> </w:t>
      </w:r>
    </w:p>
    <w:p w:rsidR="00484DDF" w:rsidRDefault="00484DDF" w:rsidP="00960140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recycling must be separated from trash and put in the recycling bin </w:t>
      </w:r>
      <w:r w:rsidR="00545E8A">
        <w:rPr>
          <w:rFonts w:ascii="Georgia" w:hAnsi="Georgia"/>
          <w:sz w:val="24"/>
          <w:szCs w:val="24"/>
        </w:rPr>
        <w:t>located</w:t>
      </w:r>
      <w:r>
        <w:rPr>
          <w:rFonts w:ascii="Georgia" w:hAnsi="Georgia"/>
          <w:sz w:val="24"/>
          <w:szCs w:val="24"/>
        </w:rPr>
        <w:t xml:space="preserve"> at the end of the handicap ramp. This is in accordance with city-wide recycling regulations. </w:t>
      </w:r>
    </w:p>
    <w:p w:rsidR="00AD1716" w:rsidRPr="00CD3738" w:rsidRDefault="00EE5422" w:rsidP="00CD3738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sure all trash</w:t>
      </w:r>
      <w:r w:rsidR="00484DDF">
        <w:rPr>
          <w:rFonts w:ascii="Georgia" w:hAnsi="Georgia"/>
          <w:sz w:val="24"/>
          <w:szCs w:val="24"/>
        </w:rPr>
        <w:t xml:space="preserve"> and recycling</w:t>
      </w:r>
      <w:r>
        <w:rPr>
          <w:rFonts w:ascii="Georgia" w:hAnsi="Georgia"/>
          <w:sz w:val="24"/>
          <w:szCs w:val="24"/>
        </w:rPr>
        <w:t xml:space="preserve"> in the upstairs bathroo</w:t>
      </w:r>
      <w:r w:rsidR="0093411E">
        <w:rPr>
          <w:rFonts w:ascii="Georgia" w:hAnsi="Georgia"/>
          <w:sz w:val="24"/>
          <w:szCs w:val="24"/>
        </w:rPr>
        <w:t xml:space="preserve">m is also disposed of properly and that no mess is left behind. </w:t>
      </w:r>
    </w:p>
    <w:p w:rsidR="00CD3738" w:rsidRDefault="00AD1716" w:rsidP="002F151B">
      <w:pPr>
        <w:jc w:val="center"/>
        <w:rPr>
          <w:rFonts w:ascii="Georgia" w:hAnsi="Georgia"/>
          <w:b/>
          <w:i/>
          <w:sz w:val="24"/>
          <w:szCs w:val="24"/>
        </w:rPr>
      </w:pPr>
      <w:r w:rsidRPr="00E6574E">
        <w:rPr>
          <w:rFonts w:ascii="Georgia" w:hAnsi="Georgia"/>
          <w:b/>
          <w:i/>
          <w:sz w:val="24"/>
          <w:szCs w:val="24"/>
        </w:rPr>
        <w:t>***In the case of a fire, the fire exit is located beside the elevator. Fire extinguishers are labeled and located at each end of the ballroom. ***</w:t>
      </w:r>
    </w:p>
    <w:p w:rsidR="002F151B" w:rsidRPr="002F151B" w:rsidRDefault="002F151B" w:rsidP="002F151B">
      <w:pPr>
        <w:jc w:val="center"/>
        <w:rPr>
          <w:rFonts w:ascii="Georgia" w:hAnsi="Georgia"/>
          <w:b/>
          <w:i/>
          <w:sz w:val="24"/>
          <w:szCs w:val="24"/>
        </w:rPr>
      </w:pPr>
    </w:p>
    <w:p w:rsidR="00A96881" w:rsidRDefault="00CA4811" w:rsidP="00CD373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Remember, this is </w:t>
      </w:r>
      <w:r w:rsidR="00CD3738">
        <w:rPr>
          <w:rFonts w:ascii="Georgia" w:hAnsi="Georgia"/>
          <w:sz w:val="24"/>
          <w:szCs w:val="24"/>
        </w:rPr>
        <w:t xml:space="preserve">a MUSEUM. Treat it </w:t>
      </w:r>
      <w:r w:rsidR="001066C8">
        <w:rPr>
          <w:rFonts w:ascii="Georgia" w:hAnsi="Georgia"/>
          <w:sz w:val="24"/>
          <w:szCs w:val="24"/>
        </w:rPr>
        <w:t>respect</w:t>
      </w:r>
      <w:r w:rsidR="001F4733">
        <w:rPr>
          <w:rFonts w:ascii="Georgia" w:hAnsi="Georgia"/>
          <w:sz w:val="24"/>
          <w:szCs w:val="24"/>
        </w:rPr>
        <w:t>fully</w:t>
      </w:r>
      <w:r w:rsidR="001066C8">
        <w:rPr>
          <w:rFonts w:ascii="Georgia" w:hAnsi="Georgia"/>
          <w:sz w:val="24"/>
          <w:szCs w:val="24"/>
        </w:rPr>
        <w:t xml:space="preserve"> at all times. </w:t>
      </w:r>
    </w:p>
    <w:p w:rsidR="00B122AD" w:rsidRDefault="00A96881" w:rsidP="0025633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have any questions or need assistance during your event, </w:t>
      </w:r>
      <w:r w:rsidRPr="00AD1716">
        <w:rPr>
          <w:rFonts w:ascii="Georgia" w:hAnsi="Georgia"/>
          <w:b/>
          <w:i/>
          <w:sz w:val="24"/>
          <w:szCs w:val="24"/>
          <w:u w:val="single"/>
        </w:rPr>
        <w:t>please ask the museum representative for help</w:t>
      </w:r>
      <w:r>
        <w:rPr>
          <w:rFonts w:ascii="Georgia" w:hAnsi="Georgia"/>
          <w:sz w:val="24"/>
          <w:szCs w:val="24"/>
        </w:rPr>
        <w:t>. They are here to help you</w:t>
      </w:r>
      <w:r w:rsidR="00AD1716">
        <w:rPr>
          <w:rFonts w:ascii="Georgia" w:hAnsi="Georgia"/>
          <w:sz w:val="24"/>
          <w:szCs w:val="24"/>
        </w:rPr>
        <w:t xml:space="preserve"> in any way possible. </w:t>
      </w:r>
      <w:r w:rsidR="00AD1716" w:rsidRPr="00BC6402">
        <w:rPr>
          <w:rFonts w:ascii="Georgia" w:hAnsi="Georgia"/>
          <w:i/>
          <w:sz w:val="24"/>
          <w:szCs w:val="24"/>
        </w:rPr>
        <w:t>Thank you!</w:t>
      </w:r>
    </w:p>
    <w:sectPr w:rsidR="00B1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CB6"/>
    <w:multiLevelType w:val="hybridMultilevel"/>
    <w:tmpl w:val="890E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9B4"/>
    <w:multiLevelType w:val="hybridMultilevel"/>
    <w:tmpl w:val="1CD8D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15544"/>
    <w:multiLevelType w:val="hybridMultilevel"/>
    <w:tmpl w:val="989A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4432"/>
    <w:multiLevelType w:val="hybridMultilevel"/>
    <w:tmpl w:val="0BF4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E10"/>
    <w:multiLevelType w:val="hybridMultilevel"/>
    <w:tmpl w:val="E424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0C20"/>
    <w:multiLevelType w:val="hybridMultilevel"/>
    <w:tmpl w:val="C50C0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A17C1"/>
    <w:multiLevelType w:val="hybridMultilevel"/>
    <w:tmpl w:val="160E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AD"/>
    <w:rsid w:val="001066C8"/>
    <w:rsid w:val="001C258A"/>
    <w:rsid w:val="001F4733"/>
    <w:rsid w:val="002220E1"/>
    <w:rsid w:val="0025633D"/>
    <w:rsid w:val="002F151B"/>
    <w:rsid w:val="00342496"/>
    <w:rsid w:val="00360651"/>
    <w:rsid w:val="00396184"/>
    <w:rsid w:val="004124FC"/>
    <w:rsid w:val="00484DDF"/>
    <w:rsid w:val="00512826"/>
    <w:rsid w:val="005129DB"/>
    <w:rsid w:val="00526CAF"/>
    <w:rsid w:val="00545E8A"/>
    <w:rsid w:val="005D25FA"/>
    <w:rsid w:val="00805B69"/>
    <w:rsid w:val="00853E90"/>
    <w:rsid w:val="0093411E"/>
    <w:rsid w:val="00960140"/>
    <w:rsid w:val="009A1D3B"/>
    <w:rsid w:val="00A36450"/>
    <w:rsid w:val="00A43178"/>
    <w:rsid w:val="00A51168"/>
    <w:rsid w:val="00A96881"/>
    <w:rsid w:val="00AD1716"/>
    <w:rsid w:val="00B122AD"/>
    <w:rsid w:val="00B160EE"/>
    <w:rsid w:val="00B90D32"/>
    <w:rsid w:val="00BC6402"/>
    <w:rsid w:val="00C11CEB"/>
    <w:rsid w:val="00C75A33"/>
    <w:rsid w:val="00CA4811"/>
    <w:rsid w:val="00CD3738"/>
    <w:rsid w:val="00D3423B"/>
    <w:rsid w:val="00D829CF"/>
    <w:rsid w:val="00DD06B5"/>
    <w:rsid w:val="00DE6B45"/>
    <w:rsid w:val="00E146B6"/>
    <w:rsid w:val="00E6574E"/>
    <w:rsid w:val="00EE5422"/>
    <w:rsid w:val="00FF1387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42A5"/>
  <w15:chartTrackingRefBased/>
  <w15:docId w15:val="{3EFB21AA-B1E4-46E7-980A-A294770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40</cp:revision>
  <cp:lastPrinted>2017-06-22T23:52:00Z</cp:lastPrinted>
  <dcterms:created xsi:type="dcterms:W3CDTF">2016-12-03T17:46:00Z</dcterms:created>
  <dcterms:modified xsi:type="dcterms:W3CDTF">2017-06-23T15:25:00Z</dcterms:modified>
</cp:coreProperties>
</file>